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A1463A" w14:textId="77777777" w:rsidR="009A2BF9" w:rsidRDefault="009A2BF9" w:rsidP="004055AF">
      <w:pPr>
        <w:spacing w:after="0" w:line="240" w:lineRule="auto"/>
        <w:jc w:val="center"/>
        <w:rPr>
          <w:rFonts w:asciiTheme="majorHAnsi" w:hAnsiTheme="majorHAnsi"/>
          <w:b/>
          <w:color w:val="00467F"/>
          <w:sz w:val="24"/>
          <w:szCs w:val="20"/>
        </w:rPr>
      </w:pPr>
    </w:p>
    <w:p w14:paraId="0A5BF297" w14:textId="77777777" w:rsidR="00AE3EC3" w:rsidRDefault="00AE3EC3" w:rsidP="004055AF">
      <w:pPr>
        <w:spacing w:after="0" w:line="240" w:lineRule="auto"/>
        <w:jc w:val="center"/>
        <w:rPr>
          <w:rFonts w:asciiTheme="majorHAnsi" w:hAnsiTheme="majorHAnsi"/>
          <w:b/>
          <w:color w:val="00467F"/>
          <w:sz w:val="24"/>
          <w:szCs w:val="20"/>
        </w:rPr>
      </w:pPr>
    </w:p>
    <w:p w14:paraId="0476417B" w14:textId="75760205" w:rsidR="00AE3EC3" w:rsidRPr="00821553" w:rsidRDefault="00D56F15" w:rsidP="004055AF">
      <w:pPr>
        <w:spacing w:after="0" w:line="240" w:lineRule="auto"/>
        <w:jc w:val="center"/>
        <w:rPr>
          <w:rFonts w:asciiTheme="majorHAnsi" w:hAnsiTheme="majorHAnsi"/>
          <w:b/>
          <w:sz w:val="24"/>
          <w:szCs w:val="20"/>
        </w:rPr>
      </w:pPr>
      <w:r w:rsidRPr="00821553">
        <w:rPr>
          <w:rFonts w:asciiTheme="majorHAnsi" w:hAnsiTheme="majorHAnsi"/>
          <w:b/>
          <w:sz w:val="24"/>
          <w:szCs w:val="20"/>
        </w:rPr>
        <w:t xml:space="preserve">America Forward’s Tips for Engaging in the </w:t>
      </w:r>
      <w:r w:rsidRPr="00821553">
        <w:rPr>
          <w:rFonts w:asciiTheme="majorHAnsi" w:hAnsiTheme="majorHAnsi"/>
          <w:b/>
          <w:sz w:val="24"/>
          <w:szCs w:val="20"/>
        </w:rPr>
        <w:br/>
      </w:r>
      <w:r w:rsidR="00B12197">
        <w:rPr>
          <w:rFonts w:asciiTheme="majorHAnsi" w:hAnsiTheme="majorHAnsi"/>
          <w:b/>
          <w:sz w:val="24"/>
          <w:szCs w:val="20"/>
        </w:rPr>
        <w:t xml:space="preserve">Federal </w:t>
      </w:r>
      <w:r w:rsidRPr="00821553">
        <w:rPr>
          <w:rFonts w:asciiTheme="majorHAnsi" w:hAnsiTheme="majorHAnsi"/>
          <w:b/>
          <w:sz w:val="24"/>
          <w:szCs w:val="20"/>
        </w:rPr>
        <w:t xml:space="preserve">Appropriations Process </w:t>
      </w:r>
    </w:p>
    <w:p w14:paraId="6EECF95B" w14:textId="77777777" w:rsidR="00D56F15" w:rsidRPr="00821553" w:rsidRDefault="00D56F15" w:rsidP="004055AF">
      <w:pPr>
        <w:spacing w:after="0" w:line="240" w:lineRule="auto"/>
        <w:jc w:val="center"/>
        <w:rPr>
          <w:rFonts w:asciiTheme="majorHAnsi" w:hAnsiTheme="majorHAnsi"/>
          <w:b/>
          <w:sz w:val="24"/>
          <w:szCs w:val="20"/>
        </w:rPr>
      </w:pPr>
    </w:p>
    <w:p w14:paraId="14270E13" w14:textId="114A9D71" w:rsidR="00D56F15" w:rsidRDefault="00D56F15" w:rsidP="00D56F15">
      <w:pPr>
        <w:spacing w:after="0" w:line="240" w:lineRule="auto"/>
        <w:jc w:val="center"/>
        <w:rPr>
          <w:rFonts w:asciiTheme="majorHAnsi" w:hAnsiTheme="majorHAnsi"/>
          <w:i/>
          <w:sz w:val="24"/>
          <w:szCs w:val="20"/>
        </w:rPr>
      </w:pPr>
      <w:r>
        <w:rPr>
          <w:rFonts w:asciiTheme="majorHAnsi" w:hAnsiTheme="majorHAnsi"/>
          <w:i/>
          <w:sz w:val="24"/>
          <w:szCs w:val="20"/>
        </w:rPr>
        <w:t>With the rele</w:t>
      </w:r>
      <w:r w:rsidR="00A8561D">
        <w:rPr>
          <w:rFonts w:asciiTheme="majorHAnsi" w:hAnsiTheme="majorHAnsi"/>
          <w:i/>
          <w:sz w:val="24"/>
          <w:szCs w:val="20"/>
        </w:rPr>
        <w:t>ase of the Administration’s budget request</w:t>
      </w:r>
      <w:r>
        <w:rPr>
          <w:rFonts w:asciiTheme="majorHAnsi" w:hAnsiTheme="majorHAnsi"/>
          <w:i/>
          <w:sz w:val="24"/>
          <w:szCs w:val="20"/>
        </w:rPr>
        <w:t xml:space="preserve"> </w:t>
      </w:r>
      <w:r w:rsidR="00A8561D">
        <w:rPr>
          <w:rFonts w:asciiTheme="majorHAnsi" w:hAnsiTheme="majorHAnsi"/>
          <w:i/>
          <w:sz w:val="24"/>
          <w:szCs w:val="20"/>
        </w:rPr>
        <w:t>typically in February of each year</w:t>
      </w:r>
      <w:r>
        <w:rPr>
          <w:rFonts w:asciiTheme="majorHAnsi" w:hAnsiTheme="majorHAnsi"/>
          <w:i/>
          <w:sz w:val="24"/>
          <w:szCs w:val="20"/>
        </w:rPr>
        <w:t xml:space="preserve">, </w:t>
      </w:r>
      <w:r w:rsidR="00A8561D">
        <w:rPr>
          <w:rFonts w:asciiTheme="majorHAnsi" w:hAnsiTheme="majorHAnsi"/>
          <w:i/>
          <w:sz w:val="24"/>
          <w:szCs w:val="20"/>
        </w:rPr>
        <w:t>Congressional action then begins with regards to negotiating</w:t>
      </w:r>
      <w:r>
        <w:rPr>
          <w:rFonts w:asciiTheme="majorHAnsi" w:hAnsiTheme="majorHAnsi"/>
          <w:i/>
          <w:sz w:val="24"/>
          <w:szCs w:val="20"/>
        </w:rPr>
        <w:t xml:space="preserve"> </w:t>
      </w:r>
      <w:r w:rsidR="00A8561D">
        <w:rPr>
          <w:rFonts w:asciiTheme="majorHAnsi" w:hAnsiTheme="majorHAnsi"/>
          <w:i/>
          <w:sz w:val="24"/>
          <w:szCs w:val="20"/>
        </w:rPr>
        <w:t xml:space="preserve">the </w:t>
      </w:r>
      <w:r>
        <w:rPr>
          <w:rFonts w:asciiTheme="majorHAnsi" w:hAnsiTheme="majorHAnsi"/>
          <w:i/>
          <w:sz w:val="24"/>
          <w:szCs w:val="20"/>
        </w:rPr>
        <w:t xml:space="preserve">funding levels for </w:t>
      </w:r>
      <w:r w:rsidR="00821553">
        <w:rPr>
          <w:rFonts w:asciiTheme="majorHAnsi" w:hAnsiTheme="majorHAnsi"/>
          <w:i/>
          <w:sz w:val="24"/>
          <w:szCs w:val="20"/>
        </w:rPr>
        <w:t xml:space="preserve">both defense and non-defense </w:t>
      </w:r>
      <w:r w:rsidR="00A8561D">
        <w:rPr>
          <w:rFonts w:asciiTheme="majorHAnsi" w:hAnsiTheme="majorHAnsi"/>
          <w:i/>
          <w:sz w:val="24"/>
          <w:szCs w:val="20"/>
        </w:rPr>
        <w:t xml:space="preserve">federal </w:t>
      </w:r>
      <w:r w:rsidR="00821553">
        <w:rPr>
          <w:rFonts w:asciiTheme="majorHAnsi" w:hAnsiTheme="majorHAnsi"/>
          <w:i/>
          <w:sz w:val="24"/>
          <w:szCs w:val="20"/>
        </w:rPr>
        <w:t xml:space="preserve">programs. </w:t>
      </w:r>
      <w:r w:rsidR="00A8561D">
        <w:rPr>
          <w:rFonts w:asciiTheme="majorHAnsi" w:hAnsiTheme="majorHAnsi"/>
          <w:i/>
          <w:sz w:val="24"/>
          <w:szCs w:val="20"/>
        </w:rPr>
        <w:t>These negotiations, and the resulting actions, are</w:t>
      </w:r>
      <w:r w:rsidR="00821553">
        <w:rPr>
          <w:rFonts w:asciiTheme="majorHAnsi" w:hAnsiTheme="majorHAnsi"/>
          <w:i/>
          <w:sz w:val="24"/>
          <w:szCs w:val="20"/>
        </w:rPr>
        <w:t xml:space="preserve"> integral t</w:t>
      </w:r>
      <w:r w:rsidR="00A8561D">
        <w:rPr>
          <w:rFonts w:asciiTheme="majorHAnsi" w:hAnsiTheme="majorHAnsi"/>
          <w:i/>
          <w:sz w:val="24"/>
          <w:szCs w:val="20"/>
        </w:rPr>
        <w:t>o the work of each member of the</w:t>
      </w:r>
      <w:r w:rsidR="00AE4CCB">
        <w:rPr>
          <w:rFonts w:asciiTheme="majorHAnsi" w:hAnsiTheme="majorHAnsi"/>
          <w:i/>
          <w:sz w:val="24"/>
          <w:szCs w:val="20"/>
        </w:rPr>
        <w:t xml:space="preserve"> America Forward</w:t>
      </w:r>
      <w:r w:rsidR="00821553">
        <w:rPr>
          <w:rFonts w:asciiTheme="majorHAnsi" w:hAnsiTheme="majorHAnsi"/>
          <w:i/>
          <w:sz w:val="24"/>
          <w:szCs w:val="20"/>
        </w:rPr>
        <w:t xml:space="preserve"> Coalition and</w:t>
      </w:r>
      <w:r w:rsidR="003B2CBF">
        <w:rPr>
          <w:rFonts w:asciiTheme="majorHAnsi" w:hAnsiTheme="majorHAnsi"/>
          <w:i/>
          <w:sz w:val="24"/>
          <w:szCs w:val="20"/>
        </w:rPr>
        <w:t xml:space="preserve"> directly impact </w:t>
      </w:r>
      <w:r w:rsidR="00821553">
        <w:rPr>
          <w:rFonts w:asciiTheme="majorHAnsi" w:hAnsiTheme="majorHAnsi"/>
          <w:i/>
          <w:sz w:val="24"/>
          <w:szCs w:val="20"/>
        </w:rPr>
        <w:t>communities and individuals across our network. As a result</w:t>
      </w:r>
      <w:r w:rsidR="00A8561D">
        <w:rPr>
          <w:rFonts w:asciiTheme="majorHAnsi" w:hAnsiTheme="majorHAnsi"/>
          <w:i/>
          <w:sz w:val="24"/>
          <w:szCs w:val="20"/>
        </w:rPr>
        <w:t xml:space="preserve">, communicating </w:t>
      </w:r>
      <w:proofErr w:type="gramStart"/>
      <w:r w:rsidR="00A8561D">
        <w:rPr>
          <w:rFonts w:asciiTheme="majorHAnsi" w:hAnsiTheme="majorHAnsi"/>
          <w:i/>
          <w:sz w:val="24"/>
          <w:szCs w:val="20"/>
        </w:rPr>
        <w:t>your</w:t>
      </w:r>
      <w:proofErr w:type="gramEnd"/>
      <w:r w:rsidR="00A8561D">
        <w:rPr>
          <w:rFonts w:asciiTheme="majorHAnsi" w:hAnsiTheme="majorHAnsi"/>
          <w:i/>
          <w:sz w:val="24"/>
          <w:szCs w:val="20"/>
        </w:rPr>
        <w:t xml:space="preserve"> with M</w:t>
      </w:r>
      <w:r w:rsidR="00821553">
        <w:rPr>
          <w:rFonts w:asciiTheme="majorHAnsi" w:hAnsiTheme="majorHAnsi"/>
          <w:i/>
          <w:sz w:val="24"/>
          <w:szCs w:val="20"/>
        </w:rPr>
        <w:t xml:space="preserve">embers of Congress as they </w:t>
      </w:r>
      <w:r w:rsidR="00A8561D">
        <w:rPr>
          <w:rFonts w:asciiTheme="majorHAnsi" w:hAnsiTheme="majorHAnsi"/>
          <w:i/>
          <w:sz w:val="24"/>
          <w:szCs w:val="20"/>
        </w:rPr>
        <w:t>engage in this</w:t>
      </w:r>
      <w:r w:rsidR="00821553">
        <w:rPr>
          <w:rFonts w:asciiTheme="majorHAnsi" w:hAnsiTheme="majorHAnsi"/>
          <w:i/>
          <w:sz w:val="24"/>
          <w:szCs w:val="20"/>
        </w:rPr>
        <w:t xml:space="preserve"> is </w:t>
      </w:r>
      <w:r w:rsidR="00AE4CCB">
        <w:rPr>
          <w:rFonts w:asciiTheme="majorHAnsi" w:hAnsiTheme="majorHAnsi"/>
          <w:i/>
          <w:sz w:val="24"/>
          <w:szCs w:val="20"/>
        </w:rPr>
        <w:t xml:space="preserve">critical </w:t>
      </w:r>
      <w:r w:rsidR="00821553">
        <w:rPr>
          <w:rFonts w:asciiTheme="majorHAnsi" w:hAnsiTheme="majorHAnsi"/>
          <w:i/>
          <w:sz w:val="24"/>
          <w:szCs w:val="20"/>
        </w:rPr>
        <w:t xml:space="preserve">and can have a real impact. </w:t>
      </w:r>
    </w:p>
    <w:p w14:paraId="0BEF2817" w14:textId="77777777" w:rsidR="00821553" w:rsidRDefault="00821553" w:rsidP="00D56F15">
      <w:pPr>
        <w:spacing w:after="0" w:line="240" w:lineRule="auto"/>
        <w:jc w:val="center"/>
        <w:rPr>
          <w:rFonts w:asciiTheme="majorHAnsi" w:hAnsiTheme="majorHAnsi"/>
          <w:i/>
          <w:sz w:val="24"/>
          <w:szCs w:val="20"/>
        </w:rPr>
      </w:pPr>
    </w:p>
    <w:p w14:paraId="70E1AD14" w14:textId="10B2DF65" w:rsidR="00821553" w:rsidRDefault="00821553" w:rsidP="00D56F15">
      <w:pPr>
        <w:spacing w:after="0" w:line="240" w:lineRule="auto"/>
        <w:jc w:val="center"/>
        <w:rPr>
          <w:rFonts w:asciiTheme="majorHAnsi" w:hAnsiTheme="majorHAnsi"/>
          <w:i/>
          <w:sz w:val="24"/>
          <w:szCs w:val="20"/>
        </w:rPr>
      </w:pPr>
      <w:r>
        <w:rPr>
          <w:rFonts w:asciiTheme="majorHAnsi" w:hAnsiTheme="majorHAnsi"/>
          <w:i/>
          <w:sz w:val="24"/>
          <w:szCs w:val="20"/>
        </w:rPr>
        <w:t>America Forward has identified the</w:t>
      </w:r>
      <w:r w:rsidR="00AE4CCB">
        <w:rPr>
          <w:rFonts w:asciiTheme="majorHAnsi" w:hAnsiTheme="majorHAnsi"/>
          <w:i/>
          <w:sz w:val="24"/>
          <w:szCs w:val="20"/>
        </w:rPr>
        <w:t xml:space="preserve"> following</w:t>
      </w:r>
      <w:r>
        <w:rPr>
          <w:rFonts w:asciiTheme="majorHAnsi" w:hAnsiTheme="majorHAnsi"/>
          <w:i/>
          <w:sz w:val="24"/>
          <w:szCs w:val="20"/>
        </w:rPr>
        <w:t xml:space="preserve"> simple tips for helping y</w:t>
      </w:r>
      <w:r w:rsidR="004A1BBE">
        <w:rPr>
          <w:rFonts w:asciiTheme="majorHAnsi" w:hAnsiTheme="majorHAnsi"/>
          <w:i/>
          <w:sz w:val="24"/>
          <w:szCs w:val="20"/>
        </w:rPr>
        <w:t>ou to communicate</w:t>
      </w:r>
      <w:r>
        <w:rPr>
          <w:rFonts w:asciiTheme="majorHAnsi" w:hAnsiTheme="majorHAnsi"/>
          <w:i/>
          <w:sz w:val="24"/>
          <w:szCs w:val="20"/>
        </w:rPr>
        <w:t xml:space="preserve"> with Congress about the </w:t>
      </w:r>
      <w:r w:rsidR="00A8561D">
        <w:rPr>
          <w:rFonts w:asciiTheme="majorHAnsi" w:hAnsiTheme="majorHAnsi"/>
          <w:i/>
          <w:sz w:val="24"/>
          <w:szCs w:val="20"/>
        </w:rPr>
        <w:t>Federal appropriations process</w:t>
      </w:r>
      <w:r>
        <w:rPr>
          <w:rFonts w:asciiTheme="majorHAnsi" w:hAnsiTheme="majorHAnsi"/>
          <w:i/>
          <w:sz w:val="24"/>
          <w:szCs w:val="20"/>
        </w:rPr>
        <w:t>.</w:t>
      </w:r>
    </w:p>
    <w:p w14:paraId="37F33123" w14:textId="77777777" w:rsidR="005D703D" w:rsidRPr="005D703D" w:rsidRDefault="005D703D" w:rsidP="005D703D">
      <w:pPr>
        <w:spacing w:after="0" w:line="240" w:lineRule="auto"/>
        <w:rPr>
          <w:rFonts w:ascii="Times New Roman" w:eastAsia="Times New Roman" w:hAnsi="Times New Roman" w:cs="Times New Roman"/>
          <w:sz w:val="24"/>
        </w:rPr>
      </w:pPr>
    </w:p>
    <w:p w14:paraId="4844B369" w14:textId="3B6BFA5B" w:rsidR="00821553" w:rsidRPr="005D703D" w:rsidRDefault="005D703D" w:rsidP="005D703D">
      <w:pPr>
        <w:pStyle w:val="NormalWeb"/>
        <w:numPr>
          <w:ilvl w:val="0"/>
          <w:numId w:val="20"/>
        </w:numPr>
        <w:spacing w:before="0" w:beforeAutospacing="0" w:after="0" w:afterAutospacing="0"/>
        <w:rPr>
          <w:rFonts w:asciiTheme="majorHAnsi" w:hAnsiTheme="majorHAnsi"/>
        </w:rPr>
      </w:pPr>
      <w:r w:rsidRPr="005D703D">
        <w:rPr>
          <w:rFonts w:asciiTheme="majorHAnsi" w:hAnsiTheme="majorHAnsi"/>
          <w:b/>
        </w:rPr>
        <w:t xml:space="preserve">Highlight the budget’s impact through concrete examples. </w:t>
      </w:r>
      <w:r w:rsidRPr="005D703D">
        <w:rPr>
          <w:rFonts w:asciiTheme="majorHAnsi" w:hAnsiTheme="majorHAnsi"/>
        </w:rPr>
        <w:t xml:space="preserve">Members of Congress want to hear about the impact that federal policy has in their own states and districts and on the </w:t>
      </w:r>
      <w:proofErr w:type="gramStart"/>
      <w:r w:rsidRPr="005D703D">
        <w:rPr>
          <w:rFonts w:asciiTheme="majorHAnsi" w:hAnsiTheme="majorHAnsi"/>
        </w:rPr>
        <w:t>constituents</w:t>
      </w:r>
      <w:proofErr w:type="gramEnd"/>
      <w:r w:rsidRPr="005D703D">
        <w:rPr>
          <w:rFonts w:asciiTheme="majorHAnsi" w:hAnsiTheme="majorHAnsi"/>
        </w:rPr>
        <w:t xml:space="preserve"> they serve. Create short vignettes of how a decrease in funding or complete elimination of a specific program will impact communities and individuals. Be specific. </w:t>
      </w:r>
      <w:r w:rsidRPr="005D703D">
        <w:rPr>
          <w:rFonts w:asciiTheme="majorHAnsi" w:hAnsiTheme="majorHAnsi"/>
        </w:rPr>
        <w:br/>
      </w:r>
      <w:r w:rsidRPr="005D703D">
        <w:rPr>
          <w:rFonts w:asciiTheme="majorHAnsi" w:hAnsiTheme="majorHAnsi"/>
          <w:i/>
          <w:sz w:val="20"/>
          <w:szCs w:val="20"/>
        </w:rPr>
        <w:t xml:space="preserve">Sample: </w:t>
      </w:r>
      <w:r w:rsidRPr="005D703D">
        <w:rPr>
          <w:rFonts w:asciiTheme="majorHAnsi" w:hAnsiTheme="majorHAnsi" w:cs="Arial"/>
          <w:i/>
          <w:color w:val="222222"/>
          <w:sz w:val="20"/>
          <w:szCs w:val="20"/>
          <w:shd w:val="clear" w:color="auto" w:fill="FFFFFF"/>
        </w:rPr>
        <w:t>If AmeriCorps is defunded, over 7,700 low-income and first-generation college students in Texas would lose critical college support and coaching services from the 100 Corps members currently serving in our programs.</w:t>
      </w:r>
      <w:r w:rsidR="003B2CBF" w:rsidRPr="005D703D">
        <w:rPr>
          <w:rFonts w:asciiTheme="majorHAnsi" w:hAnsiTheme="majorHAnsi"/>
          <w:i/>
          <w:sz w:val="20"/>
          <w:szCs w:val="20"/>
        </w:rPr>
        <w:br/>
      </w:r>
    </w:p>
    <w:p w14:paraId="2F8C32DE" w14:textId="64633B96" w:rsidR="003B2CBF" w:rsidRPr="003B2CBF" w:rsidRDefault="003B2CBF" w:rsidP="00821553">
      <w:pPr>
        <w:pStyle w:val="ListParagraph"/>
        <w:numPr>
          <w:ilvl w:val="0"/>
          <w:numId w:val="20"/>
        </w:numPr>
        <w:spacing w:after="0" w:line="240" w:lineRule="auto"/>
        <w:rPr>
          <w:rFonts w:asciiTheme="majorHAnsi" w:hAnsiTheme="majorHAnsi"/>
          <w:b/>
          <w:sz w:val="24"/>
          <w:szCs w:val="20"/>
        </w:rPr>
      </w:pPr>
      <w:r>
        <w:rPr>
          <w:rFonts w:asciiTheme="majorHAnsi" w:hAnsiTheme="majorHAnsi"/>
          <w:b/>
          <w:sz w:val="24"/>
          <w:szCs w:val="20"/>
        </w:rPr>
        <w:t xml:space="preserve">Use individual stories to highlight the significance of funding decisions. </w:t>
      </w:r>
      <w:r>
        <w:rPr>
          <w:rFonts w:asciiTheme="majorHAnsi" w:hAnsiTheme="majorHAnsi"/>
          <w:sz w:val="24"/>
          <w:szCs w:val="20"/>
        </w:rPr>
        <w:t>Putting a face to a program is a critical way to convey a message.</w:t>
      </w:r>
      <w:r>
        <w:rPr>
          <w:rFonts w:asciiTheme="majorHAnsi" w:hAnsiTheme="majorHAnsi"/>
          <w:b/>
          <w:sz w:val="24"/>
          <w:szCs w:val="20"/>
        </w:rPr>
        <w:t xml:space="preserve"> </w:t>
      </w:r>
      <w:r>
        <w:rPr>
          <w:rFonts w:asciiTheme="majorHAnsi" w:hAnsiTheme="majorHAnsi"/>
          <w:sz w:val="24"/>
          <w:szCs w:val="20"/>
        </w:rPr>
        <w:t>Using a real person and their story can turn an abstract idea and standard talking points into an idea that resonates with policymakers. Associating a federal program with the individuals who interact with and are impacted by that program every day is an effective way to convey your message.</w:t>
      </w:r>
      <w:r>
        <w:rPr>
          <w:rFonts w:asciiTheme="majorHAnsi" w:hAnsiTheme="majorHAnsi"/>
          <w:sz w:val="24"/>
          <w:szCs w:val="20"/>
        </w:rPr>
        <w:br/>
      </w:r>
    </w:p>
    <w:p w14:paraId="1012E0E9" w14:textId="2355518B" w:rsidR="003B2CBF" w:rsidRPr="003B2CBF" w:rsidRDefault="003B2CBF" w:rsidP="00821553">
      <w:pPr>
        <w:pStyle w:val="ListParagraph"/>
        <w:numPr>
          <w:ilvl w:val="0"/>
          <w:numId w:val="20"/>
        </w:numPr>
        <w:spacing w:after="0" w:line="240" w:lineRule="auto"/>
        <w:rPr>
          <w:rFonts w:asciiTheme="majorHAnsi" w:hAnsiTheme="majorHAnsi"/>
          <w:b/>
          <w:sz w:val="24"/>
          <w:szCs w:val="20"/>
        </w:rPr>
      </w:pPr>
      <w:r w:rsidRPr="003B2CBF">
        <w:rPr>
          <w:rFonts w:asciiTheme="majorHAnsi" w:hAnsiTheme="majorHAnsi"/>
          <w:b/>
          <w:sz w:val="24"/>
          <w:szCs w:val="20"/>
        </w:rPr>
        <w:t xml:space="preserve">Meet with policymakers when they are in their state or congressional district. </w:t>
      </w:r>
      <w:r w:rsidRPr="003B2CBF">
        <w:rPr>
          <w:rFonts w:asciiTheme="majorHAnsi" w:hAnsiTheme="majorHAnsi"/>
          <w:sz w:val="24"/>
          <w:szCs w:val="20"/>
        </w:rPr>
        <w:t xml:space="preserve">Bring your message directly to members of Congress when they are home for </w:t>
      </w:r>
      <w:r w:rsidR="00DA2524">
        <w:rPr>
          <w:rFonts w:asciiTheme="majorHAnsi" w:hAnsiTheme="majorHAnsi"/>
          <w:sz w:val="24"/>
          <w:szCs w:val="20"/>
        </w:rPr>
        <w:t>a</w:t>
      </w:r>
      <w:bookmarkStart w:id="0" w:name="_GoBack"/>
      <w:bookmarkEnd w:id="0"/>
      <w:r w:rsidRPr="003B2CBF">
        <w:rPr>
          <w:rFonts w:asciiTheme="majorHAnsi" w:hAnsiTheme="majorHAnsi"/>
          <w:sz w:val="24"/>
          <w:szCs w:val="20"/>
        </w:rPr>
        <w:t xml:space="preserve"> recess. Taking the conversation out of Washington, DC ties their decision-making more directly to their constituents and community. </w:t>
      </w:r>
      <w:r>
        <w:rPr>
          <w:rFonts w:asciiTheme="majorHAnsi" w:hAnsiTheme="majorHAnsi"/>
          <w:sz w:val="24"/>
          <w:szCs w:val="20"/>
        </w:rPr>
        <w:br/>
      </w:r>
    </w:p>
    <w:p w14:paraId="0207E024" w14:textId="0935071E" w:rsidR="003B2CBF" w:rsidRPr="003B2CBF" w:rsidRDefault="003B2CBF" w:rsidP="00821553">
      <w:pPr>
        <w:pStyle w:val="ListParagraph"/>
        <w:numPr>
          <w:ilvl w:val="0"/>
          <w:numId w:val="20"/>
        </w:numPr>
        <w:spacing w:after="0" w:line="240" w:lineRule="auto"/>
        <w:rPr>
          <w:rFonts w:asciiTheme="majorHAnsi" w:hAnsiTheme="majorHAnsi"/>
          <w:b/>
          <w:sz w:val="24"/>
          <w:szCs w:val="20"/>
        </w:rPr>
      </w:pPr>
      <w:r>
        <w:rPr>
          <w:rFonts w:asciiTheme="majorHAnsi" w:hAnsiTheme="majorHAnsi"/>
          <w:b/>
          <w:sz w:val="24"/>
          <w:szCs w:val="20"/>
        </w:rPr>
        <w:t xml:space="preserve">Use all forms of communication to communicate your message. </w:t>
      </w:r>
      <w:r>
        <w:rPr>
          <w:rFonts w:asciiTheme="majorHAnsi" w:hAnsiTheme="majorHAnsi"/>
          <w:sz w:val="24"/>
          <w:szCs w:val="20"/>
        </w:rPr>
        <w:t xml:space="preserve">In recent polls of Congressional staff, social media has showed up as one of the more effective ways to communicate with members. However, use all tools that are available to you and your organizations to ensure that your members understand the impact of their decisions. Emails, phone calls, in-person visits in DC and at home, social media, and print media </w:t>
      </w:r>
      <w:r w:rsidR="00AE4CCB">
        <w:rPr>
          <w:rFonts w:asciiTheme="majorHAnsi" w:hAnsiTheme="majorHAnsi"/>
          <w:sz w:val="24"/>
          <w:szCs w:val="20"/>
        </w:rPr>
        <w:t xml:space="preserve">are </w:t>
      </w:r>
      <w:r>
        <w:rPr>
          <w:rFonts w:asciiTheme="majorHAnsi" w:hAnsiTheme="majorHAnsi"/>
          <w:sz w:val="24"/>
          <w:szCs w:val="20"/>
        </w:rPr>
        <w:t xml:space="preserve">all tools that should be </w:t>
      </w:r>
      <w:r w:rsidR="00AE4CCB">
        <w:rPr>
          <w:rFonts w:asciiTheme="majorHAnsi" w:hAnsiTheme="majorHAnsi"/>
          <w:sz w:val="24"/>
          <w:szCs w:val="20"/>
        </w:rPr>
        <w:t>part of</w:t>
      </w:r>
      <w:r>
        <w:rPr>
          <w:rFonts w:asciiTheme="majorHAnsi" w:hAnsiTheme="majorHAnsi"/>
          <w:sz w:val="24"/>
          <w:szCs w:val="20"/>
        </w:rPr>
        <w:t xml:space="preserve"> your advocacy toolkit.</w:t>
      </w:r>
      <w:r>
        <w:rPr>
          <w:rFonts w:asciiTheme="majorHAnsi" w:hAnsiTheme="majorHAnsi"/>
          <w:sz w:val="24"/>
          <w:szCs w:val="20"/>
        </w:rPr>
        <w:br/>
      </w:r>
    </w:p>
    <w:p w14:paraId="647812C7" w14:textId="0D77000B" w:rsidR="00026A1D" w:rsidRPr="005D703D" w:rsidRDefault="003B2CBF" w:rsidP="001C061E">
      <w:pPr>
        <w:pStyle w:val="ListParagraph"/>
        <w:numPr>
          <w:ilvl w:val="0"/>
          <w:numId w:val="20"/>
        </w:numPr>
        <w:spacing w:after="0" w:line="240" w:lineRule="auto"/>
        <w:rPr>
          <w:rFonts w:asciiTheme="majorHAnsi" w:hAnsiTheme="majorHAnsi"/>
          <w:b/>
          <w:sz w:val="24"/>
          <w:szCs w:val="20"/>
        </w:rPr>
        <w:sectPr w:rsidR="00026A1D" w:rsidRPr="005D703D" w:rsidSect="00C3669D">
          <w:headerReference w:type="default" r:id="rId8"/>
          <w:footerReference w:type="default" r:id="rId9"/>
          <w:pgSz w:w="12240" w:h="15840"/>
          <w:pgMar w:top="1008" w:right="1354" w:bottom="720" w:left="1296" w:header="720" w:footer="720" w:gutter="0"/>
          <w:cols w:space="720"/>
        </w:sectPr>
      </w:pPr>
      <w:r>
        <w:rPr>
          <w:rFonts w:asciiTheme="majorHAnsi" w:hAnsiTheme="majorHAnsi"/>
          <w:b/>
          <w:sz w:val="24"/>
          <w:szCs w:val="20"/>
        </w:rPr>
        <w:t xml:space="preserve">Reach out to America Forward. </w:t>
      </w:r>
      <w:r>
        <w:rPr>
          <w:rFonts w:asciiTheme="majorHAnsi" w:hAnsiTheme="majorHAnsi"/>
          <w:sz w:val="24"/>
          <w:szCs w:val="20"/>
        </w:rPr>
        <w:t>The America Forward team is here to provide support and resources in this effort. We will be bringing your message to policymakers as well through our Coalition related advocacy efforts but are also here as a resource for your individual advocacy efforts. Please do not hesitate to contact any of us with questions</w:t>
      </w:r>
      <w:r w:rsidR="005D703D">
        <w:rPr>
          <w:rFonts w:asciiTheme="majorHAnsi" w:hAnsiTheme="majorHAnsi"/>
          <w:sz w:val="24"/>
          <w:szCs w:val="20"/>
        </w:rPr>
        <w:t>.</w:t>
      </w:r>
    </w:p>
    <w:p w14:paraId="25EAF363" w14:textId="77777777" w:rsidR="005D703D" w:rsidRPr="009A2BF9" w:rsidRDefault="005D703D" w:rsidP="00241ED1">
      <w:pPr>
        <w:spacing w:line="276" w:lineRule="auto"/>
        <w:rPr>
          <w:rFonts w:asciiTheme="majorHAnsi" w:hAnsiTheme="majorHAnsi"/>
          <w:sz w:val="22"/>
          <w:szCs w:val="22"/>
        </w:rPr>
      </w:pPr>
    </w:p>
    <w:sectPr w:rsidR="005D703D" w:rsidRPr="009A2BF9" w:rsidSect="00241ED1">
      <w:type w:val="continuous"/>
      <w:pgSz w:w="12240" w:h="15840"/>
      <w:pgMar w:top="720" w:right="720" w:bottom="720" w:left="720" w:header="720" w:footer="720" w:gutter="0"/>
      <w:cols w:num="3" w:space="288"/>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CE626" w14:textId="77777777" w:rsidR="002C47D9" w:rsidRDefault="002C47D9">
      <w:pPr>
        <w:spacing w:after="0" w:line="240" w:lineRule="auto"/>
      </w:pPr>
      <w:r>
        <w:separator/>
      </w:r>
    </w:p>
  </w:endnote>
  <w:endnote w:type="continuationSeparator" w:id="0">
    <w:p w14:paraId="28ED468C" w14:textId="77777777" w:rsidR="002C47D9" w:rsidRDefault="002C4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5837E" w14:textId="29F48F75" w:rsidR="005131DD" w:rsidRDefault="0073316F">
    <w:pPr>
      <w:pStyle w:val="Footer"/>
    </w:pPr>
    <w:r>
      <w:rPr>
        <w:noProof/>
      </w:rPr>
      <w:drawing>
        <wp:anchor distT="0" distB="0" distL="114300" distR="114300" simplePos="0" relativeHeight="251665408" behindDoc="0" locked="0" layoutInCell="1" allowOverlap="1" wp14:anchorId="5A803CB3" wp14:editId="13F11258">
          <wp:simplePos x="0" y="0"/>
          <wp:positionH relativeFrom="column">
            <wp:posOffset>-394335</wp:posOffset>
          </wp:positionH>
          <wp:positionV relativeFrom="paragraph">
            <wp:posOffset>102870</wp:posOffset>
          </wp:positionV>
          <wp:extent cx="6972300" cy="25463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for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6972300" cy="2546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A7B8D" w14:textId="77777777" w:rsidR="002C47D9" w:rsidRDefault="002C47D9">
      <w:pPr>
        <w:spacing w:after="0" w:line="240" w:lineRule="auto"/>
      </w:pPr>
      <w:r>
        <w:separator/>
      </w:r>
    </w:p>
  </w:footnote>
  <w:footnote w:type="continuationSeparator" w:id="0">
    <w:p w14:paraId="3A5C7D0D" w14:textId="77777777" w:rsidR="002C47D9" w:rsidRDefault="002C47D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F8822" w14:textId="77777777" w:rsidR="0048716C" w:rsidRDefault="00F60A84" w:rsidP="00AE3EC3">
    <w:pPr>
      <w:pStyle w:val="Header"/>
      <w:jc w:val="center"/>
    </w:pPr>
    <w:r>
      <w:rPr>
        <w:noProof/>
      </w:rPr>
      <w:drawing>
        <wp:anchor distT="0" distB="0" distL="114300" distR="114300" simplePos="0" relativeHeight="251662336" behindDoc="0" locked="0" layoutInCell="1" allowOverlap="1" wp14:anchorId="6FF67289" wp14:editId="419F1135">
          <wp:simplePos x="0" y="0"/>
          <wp:positionH relativeFrom="page">
            <wp:posOffset>-229870</wp:posOffset>
          </wp:positionH>
          <wp:positionV relativeFrom="page">
            <wp:posOffset>-167005</wp:posOffset>
          </wp:positionV>
          <wp:extent cx="7322515" cy="943495"/>
          <wp:effectExtent l="0" t="0" r="0" b="9525"/>
          <wp:wrapNone/>
          <wp:docPr id="7" name="Picture 7" descr="120607_AF_letterhead_phase2_concept4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607_AF_letterhead_phase2_concept4_header.jpg"/>
                  <pic:cNvPicPr/>
                </pic:nvPicPr>
                <pic:blipFill>
                  <a:blip r:embed="rId1"/>
                  <a:stretch>
                    <a:fillRect/>
                  </a:stretch>
                </pic:blipFill>
                <pic:spPr>
                  <a:xfrm>
                    <a:off x="0" y="0"/>
                    <a:ext cx="7322515" cy="9434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1C653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02412E2"/>
    <w:lvl w:ilvl="0">
      <w:start w:val="1"/>
      <w:numFmt w:val="decimal"/>
      <w:lvlText w:val="%1."/>
      <w:lvlJc w:val="left"/>
      <w:pPr>
        <w:tabs>
          <w:tab w:val="num" w:pos="1800"/>
        </w:tabs>
        <w:ind w:left="1800" w:hanging="360"/>
      </w:pPr>
    </w:lvl>
  </w:abstractNum>
  <w:abstractNum w:abstractNumId="2">
    <w:nsid w:val="FFFFFF7D"/>
    <w:multiLevelType w:val="singleLevel"/>
    <w:tmpl w:val="DC727D90"/>
    <w:lvl w:ilvl="0">
      <w:start w:val="1"/>
      <w:numFmt w:val="decimal"/>
      <w:lvlText w:val="%1."/>
      <w:lvlJc w:val="left"/>
      <w:pPr>
        <w:tabs>
          <w:tab w:val="num" w:pos="1440"/>
        </w:tabs>
        <w:ind w:left="1440" w:hanging="360"/>
      </w:pPr>
    </w:lvl>
  </w:abstractNum>
  <w:abstractNum w:abstractNumId="3">
    <w:nsid w:val="FFFFFF7E"/>
    <w:multiLevelType w:val="singleLevel"/>
    <w:tmpl w:val="C5C21C1C"/>
    <w:lvl w:ilvl="0">
      <w:start w:val="1"/>
      <w:numFmt w:val="decimal"/>
      <w:lvlText w:val="%1."/>
      <w:lvlJc w:val="left"/>
      <w:pPr>
        <w:tabs>
          <w:tab w:val="num" w:pos="1080"/>
        </w:tabs>
        <w:ind w:left="1080" w:hanging="360"/>
      </w:pPr>
    </w:lvl>
  </w:abstractNum>
  <w:abstractNum w:abstractNumId="4">
    <w:nsid w:val="FFFFFF7F"/>
    <w:multiLevelType w:val="singleLevel"/>
    <w:tmpl w:val="9A82D826"/>
    <w:lvl w:ilvl="0">
      <w:start w:val="1"/>
      <w:numFmt w:val="decimal"/>
      <w:lvlText w:val="%1."/>
      <w:lvlJc w:val="left"/>
      <w:pPr>
        <w:tabs>
          <w:tab w:val="num" w:pos="720"/>
        </w:tabs>
        <w:ind w:left="720" w:hanging="360"/>
      </w:pPr>
    </w:lvl>
  </w:abstractNum>
  <w:abstractNum w:abstractNumId="5">
    <w:nsid w:val="FFFFFF80"/>
    <w:multiLevelType w:val="singleLevel"/>
    <w:tmpl w:val="BDDC270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A91C05E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D26C32F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AFE931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6E5C553E"/>
    <w:lvl w:ilvl="0">
      <w:start w:val="1"/>
      <w:numFmt w:val="decimal"/>
      <w:lvlText w:val="%1."/>
      <w:lvlJc w:val="left"/>
      <w:pPr>
        <w:tabs>
          <w:tab w:val="num" w:pos="360"/>
        </w:tabs>
        <w:ind w:left="360" w:hanging="360"/>
      </w:pPr>
    </w:lvl>
  </w:abstractNum>
  <w:abstractNum w:abstractNumId="10">
    <w:nsid w:val="FFFFFF89"/>
    <w:multiLevelType w:val="singleLevel"/>
    <w:tmpl w:val="5FD03542"/>
    <w:lvl w:ilvl="0">
      <w:start w:val="1"/>
      <w:numFmt w:val="bullet"/>
      <w:lvlText w:val=""/>
      <w:lvlJc w:val="left"/>
      <w:pPr>
        <w:tabs>
          <w:tab w:val="num" w:pos="360"/>
        </w:tabs>
        <w:ind w:left="360" w:hanging="360"/>
      </w:pPr>
      <w:rPr>
        <w:rFonts w:ascii="Symbol" w:hAnsi="Symbol" w:hint="default"/>
      </w:rPr>
    </w:lvl>
  </w:abstractNum>
  <w:abstractNum w:abstractNumId="11">
    <w:nsid w:val="1A2D6092"/>
    <w:multiLevelType w:val="hybridMultilevel"/>
    <w:tmpl w:val="0560ABB0"/>
    <w:lvl w:ilvl="0" w:tplc="0FB03448">
      <w:start w:val="1"/>
      <w:numFmt w:val="bullet"/>
      <w:pStyle w:val="Table-BodyBullets"/>
      <w:lvlText w:val=""/>
      <w:lvlJc w:val="left"/>
      <w:pPr>
        <w:ind w:left="432" w:hanging="288"/>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BF1F69"/>
    <w:multiLevelType w:val="hybridMultilevel"/>
    <w:tmpl w:val="3A982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AC6859"/>
    <w:multiLevelType w:val="hybridMultilevel"/>
    <w:tmpl w:val="E190E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8E0098"/>
    <w:multiLevelType w:val="hybridMultilevel"/>
    <w:tmpl w:val="B0205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BF5F6A"/>
    <w:multiLevelType w:val="hybridMultilevel"/>
    <w:tmpl w:val="55341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4D1765"/>
    <w:multiLevelType w:val="hybridMultilevel"/>
    <w:tmpl w:val="588A0788"/>
    <w:lvl w:ilvl="0" w:tplc="10C80D68">
      <w:start w:val="2"/>
      <w:numFmt w:val="decimal"/>
      <w:lvlText w:val="%1."/>
      <w:lvlJc w:val="left"/>
      <w:pPr>
        <w:ind w:left="360" w:hanging="360"/>
      </w:pPr>
      <w:rPr>
        <w:rFonts w:cs="Arial"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6E7771A"/>
    <w:multiLevelType w:val="hybridMultilevel"/>
    <w:tmpl w:val="DD989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5A2C20"/>
    <w:multiLevelType w:val="hybridMultilevel"/>
    <w:tmpl w:val="70DE8FE6"/>
    <w:lvl w:ilvl="0" w:tplc="FEF6E2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443600"/>
    <w:multiLevelType w:val="hybridMultilevel"/>
    <w:tmpl w:val="A33A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4"/>
  </w:num>
  <w:num w:numId="14">
    <w:abstractNumId w:val="15"/>
  </w:num>
  <w:num w:numId="15">
    <w:abstractNumId w:val="13"/>
  </w:num>
  <w:num w:numId="16">
    <w:abstractNumId w:val="17"/>
  </w:num>
  <w:num w:numId="17">
    <w:abstractNumId w:val="19"/>
  </w:num>
  <w:num w:numId="18">
    <w:abstractNumId w:val="16"/>
  </w:num>
  <w:num w:numId="19">
    <w:abstractNumId w:val="1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01"/>
    <w:rsid w:val="00006F50"/>
    <w:rsid w:val="00017C50"/>
    <w:rsid w:val="00026A1D"/>
    <w:rsid w:val="00032CA6"/>
    <w:rsid w:val="00085BFF"/>
    <w:rsid w:val="000A3A52"/>
    <w:rsid w:val="000A6FCF"/>
    <w:rsid w:val="000E2E8B"/>
    <w:rsid w:val="0014189A"/>
    <w:rsid w:val="00162149"/>
    <w:rsid w:val="00162534"/>
    <w:rsid w:val="0016702E"/>
    <w:rsid w:val="00183C54"/>
    <w:rsid w:val="001A32D4"/>
    <w:rsid w:val="001B2498"/>
    <w:rsid w:val="001B6D93"/>
    <w:rsid w:val="001C061E"/>
    <w:rsid w:val="001F46A5"/>
    <w:rsid w:val="00202E79"/>
    <w:rsid w:val="00206625"/>
    <w:rsid w:val="00224929"/>
    <w:rsid w:val="002367BC"/>
    <w:rsid w:val="00241ED1"/>
    <w:rsid w:val="002677E4"/>
    <w:rsid w:val="002750B1"/>
    <w:rsid w:val="002A6DEF"/>
    <w:rsid w:val="002B45D9"/>
    <w:rsid w:val="002C47D9"/>
    <w:rsid w:val="00307F2C"/>
    <w:rsid w:val="00323612"/>
    <w:rsid w:val="00334A11"/>
    <w:rsid w:val="00353691"/>
    <w:rsid w:val="0035395B"/>
    <w:rsid w:val="00371E66"/>
    <w:rsid w:val="00374812"/>
    <w:rsid w:val="003B2CBF"/>
    <w:rsid w:val="003B56CF"/>
    <w:rsid w:val="003C0F6B"/>
    <w:rsid w:val="003C72E6"/>
    <w:rsid w:val="003F2075"/>
    <w:rsid w:val="003F37CB"/>
    <w:rsid w:val="004055AF"/>
    <w:rsid w:val="0041279B"/>
    <w:rsid w:val="00423299"/>
    <w:rsid w:val="00434B6D"/>
    <w:rsid w:val="0044627D"/>
    <w:rsid w:val="0048716C"/>
    <w:rsid w:val="004A1BBE"/>
    <w:rsid w:val="004A3FDE"/>
    <w:rsid w:val="004B6C01"/>
    <w:rsid w:val="005026A0"/>
    <w:rsid w:val="005064E0"/>
    <w:rsid w:val="005131DD"/>
    <w:rsid w:val="00517DD6"/>
    <w:rsid w:val="00550840"/>
    <w:rsid w:val="00592490"/>
    <w:rsid w:val="005A518E"/>
    <w:rsid w:val="005C1C18"/>
    <w:rsid w:val="005D703D"/>
    <w:rsid w:val="00602EFB"/>
    <w:rsid w:val="0062591B"/>
    <w:rsid w:val="0064055D"/>
    <w:rsid w:val="0065594F"/>
    <w:rsid w:val="00661A0F"/>
    <w:rsid w:val="0066284F"/>
    <w:rsid w:val="006925E0"/>
    <w:rsid w:val="006B48AF"/>
    <w:rsid w:val="006E143B"/>
    <w:rsid w:val="006E65D9"/>
    <w:rsid w:val="006F499C"/>
    <w:rsid w:val="007100BA"/>
    <w:rsid w:val="007248CA"/>
    <w:rsid w:val="0073316F"/>
    <w:rsid w:val="00750722"/>
    <w:rsid w:val="00756F70"/>
    <w:rsid w:val="007723C2"/>
    <w:rsid w:val="007734D5"/>
    <w:rsid w:val="007B0A3E"/>
    <w:rsid w:val="007D0EAC"/>
    <w:rsid w:val="007D38C2"/>
    <w:rsid w:val="008158CC"/>
    <w:rsid w:val="00817C39"/>
    <w:rsid w:val="00821553"/>
    <w:rsid w:val="00821CCD"/>
    <w:rsid w:val="00826BC2"/>
    <w:rsid w:val="008971FD"/>
    <w:rsid w:val="008A6AFD"/>
    <w:rsid w:val="00932953"/>
    <w:rsid w:val="00934D61"/>
    <w:rsid w:val="00940F7C"/>
    <w:rsid w:val="00954ECF"/>
    <w:rsid w:val="009552F0"/>
    <w:rsid w:val="00962659"/>
    <w:rsid w:val="009A2BF9"/>
    <w:rsid w:val="009E5B74"/>
    <w:rsid w:val="00A32B59"/>
    <w:rsid w:val="00A354DD"/>
    <w:rsid w:val="00A8561D"/>
    <w:rsid w:val="00AB0923"/>
    <w:rsid w:val="00AD5910"/>
    <w:rsid w:val="00AE0FDB"/>
    <w:rsid w:val="00AE26BA"/>
    <w:rsid w:val="00AE3EC3"/>
    <w:rsid w:val="00AE4CCB"/>
    <w:rsid w:val="00B00EB7"/>
    <w:rsid w:val="00B12197"/>
    <w:rsid w:val="00B12887"/>
    <w:rsid w:val="00B25D1B"/>
    <w:rsid w:val="00B26BC2"/>
    <w:rsid w:val="00B5482B"/>
    <w:rsid w:val="00BB1944"/>
    <w:rsid w:val="00BB4F8B"/>
    <w:rsid w:val="00BE310C"/>
    <w:rsid w:val="00C071BF"/>
    <w:rsid w:val="00C3669D"/>
    <w:rsid w:val="00C93D04"/>
    <w:rsid w:val="00CA3A0D"/>
    <w:rsid w:val="00CB2FD6"/>
    <w:rsid w:val="00CC0A1C"/>
    <w:rsid w:val="00CC14FE"/>
    <w:rsid w:val="00CC2783"/>
    <w:rsid w:val="00CE255F"/>
    <w:rsid w:val="00D265C4"/>
    <w:rsid w:val="00D3391B"/>
    <w:rsid w:val="00D56F15"/>
    <w:rsid w:val="00D928CA"/>
    <w:rsid w:val="00D96992"/>
    <w:rsid w:val="00DA2524"/>
    <w:rsid w:val="00DC648C"/>
    <w:rsid w:val="00DE052A"/>
    <w:rsid w:val="00E10E3F"/>
    <w:rsid w:val="00E24A21"/>
    <w:rsid w:val="00E41706"/>
    <w:rsid w:val="00E867E7"/>
    <w:rsid w:val="00EB0B68"/>
    <w:rsid w:val="00ED2112"/>
    <w:rsid w:val="00EF6048"/>
    <w:rsid w:val="00F10505"/>
    <w:rsid w:val="00F22FE1"/>
    <w:rsid w:val="00F60A84"/>
    <w:rsid w:val="00FA01FA"/>
    <w:rsid w:val="00FA6075"/>
    <w:rsid w:val="00FD6A6B"/>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F3884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82">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F499C"/>
    <w:pPr>
      <w:spacing w:after="180" w:line="260" w:lineRule="exact"/>
    </w:pPr>
    <w:rPr>
      <w:rFonts w:ascii="Cambria" w:hAnsi="Cambria"/>
      <w:sz w:val="20"/>
    </w:rPr>
  </w:style>
  <w:style w:type="paragraph" w:styleId="Heading1">
    <w:name w:val="heading 1"/>
    <w:basedOn w:val="Normal"/>
    <w:next w:val="Normal"/>
    <w:link w:val="Heading1Char"/>
    <w:uiPriority w:val="9"/>
    <w:qFormat/>
    <w:rsid w:val="00ED2112"/>
    <w:pPr>
      <w:keepNext/>
      <w:keepLines/>
      <w:spacing w:before="240" w:line="240" w:lineRule="exact"/>
      <w:outlineLvl w:val="0"/>
    </w:pPr>
    <w:rPr>
      <w:rFonts w:asciiTheme="majorHAnsi" w:eastAsiaTheme="majorEastAsia" w:hAnsiTheme="majorHAnsi" w:cstheme="majorBidi"/>
      <w:b/>
      <w:bCs/>
      <w:color w:val="00467F"/>
      <w:sz w:val="40"/>
      <w:szCs w:val="32"/>
    </w:rPr>
  </w:style>
  <w:style w:type="paragraph" w:styleId="Heading2">
    <w:name w:val="heading 2"/>
    <w:basedOn w:val="Normal"/>
    <w:next w:val="Normal"/>
    <w:link w:val="Heading2Char"/>
    <w:rsid w:val="00ED2112"/>
    <w:pPr>
      <w:keepNext/>
      <w:keepLines/>
      <w:spacing w:before="300" w:after="120"/>
      <w:outlineLvl w:val="1"/>
    </w:pPr>
    <w:rPr>
      <w:rFonts w:asciiTheme="majorHAnsi" w:eastAsiaTheme="majorEastAsia" w:hAnsiTheme="majorHAnsi" w:cstheme="majorBidi"/>
      <w:b/>
      <w:bCs/>
      <w:color w:val="00467F"/>
      <w:sz w:val="26"/>
      <w:szCs w:val="26"/>
    </w:rPr>
  </w:style>
  <w:style w:type="paragraph" w:styleId="Heading3">
    <w:name w:val="heading 3"/>
    <w:basedOn w:val="Normal"/>
    <w:next w:val="Normal"/>
    <w:link w:val="Heading3Char"/>
    <w:rsid w:val="00ED2112"/>
    <w:pPr>
      <w:keepNext/>
      <w:keepLines/>
      <w:spacing w:after="0" w:line="220" w:lineRule="exact"/>
      <w:outlineLvl w:val="2"/>
    </w:pPr>
    <w:rPr>
      <w:rFonts w:asciiTheme="majorHAnsi" w:eastAsiaTheme="majorEastAsia" w:hAnsiTheme="majorHAnsi" w:cstheme="majorBidi"/>
      <w:b/>
      <w:bCs/>
      <w:caps/>
      <w:color w:val="FBB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Blue">
    <w:name w:val="Bold Blue"/>
    <w:basedOn w:val="DefaultParagraphFont"/>
    <w:rsid w:val="00ED2112"/>
    <w:rPr>
      <w:rFonts w:ascii="Calibri" w:hAnsi="Calibri"/>
      <w:b/>
      <w:caps/>
      <w:color w:val="FBB040"/>
    </w:rPr>
  </w:style>
  <w:style w:type="character" w:customStyle="1" w:styleId="Heading1Char">
    <w:name w:val="Heading 1 Char"/>
    <w:basedOn w:val="DefaultParagraphFont"/>
    <w:link w:val="Heading1"/>
    <w:uiPriority w:val="9"/>
    <w:rsid w:val="00ED2112"/>
    <w:rPr>
      <w:rFonts w:asciiTheme="majorHAnsi" w:eastAsiaTheme="majorEastAsia" w:hAnsiTheme="majorHAnsi" w:cstheme="majorBidi"/>
      <w:b/>
      <w:bCs/>
      <w:color w:val="00467F"/>
      <w:sz w:val="40"/>
      <w:szCs w:val="32"/>
    </w:rPr>
  </w:style>
  <w:style w:type="table" w:styleId="TableGrid">
    <w:name w:val="Table Grid"/>
    <w:basedOn w:val="TableNormal"/>
    <w:rsid w:val="004B6C01"/>
    <w:rPr>
      <w:rFonts w:ascii="Calibri" w:hAnsi="Calibri"/>
      <w:sz w:val="1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2Small">
    <w:name w:val="Body 2 Small"/>
    <w:basedOn w:val="Normal"/>
    <w:qFormat/>
    <w:rsid w:val="002A6DEF"/>
    <w:pPr>
      <w:spacing w:after="80" w:line="220" w:lineRule="exact"/>
    </w:pPr>
    <w:rPr>
      <w:sz w:val="18"/>
    </w:rPr>
  </w:style>
  <w:style w:type="character" w:customStyle="1" w:styleId="Heading2Char">
    <w:name w:val="Heading 2 Char"/>
    <w:basedOn w:val="DefaultParagraphFont"/>
    <w:link w:val="Heading2"/>
    <w:rsid w:val="00ED2112"/>
    <w:rPr>
      <w:rFonts w:asciiTheme="majorHAnsi" w:eastAsiaTheme="majorEastAsia" w:hAnsiTheme="majorHAnsi" w:cstheme="majorBidi"/>
      <w:b/>
      <w:bCs/>
      <w:color w:val="00467F"/>
      <w:sz w:val="26"/>
      <w:szCs w:val="26"/>
    </w:rPr>
  </w:style>
  <w:style w:type="character" w:customStyle="1" w:styleId="Heading3Char">
    <w:name w:val="Heading 3 Char"/>
    <w:basedOn w:val="DefaultParagraphFont"/>
    <w:link w:val="Heading3"/>
    <w:rsid w:val="00ED2112"/>
    <w:rPr>
      <w:rFonts w:asciiTheme="majorHAnsi" w:eastAsiaTheme="majorEastAsia" w:hAnsiTheme="majorHAnsi" w:cstheme="majorBidi"/>
      <w:b/>
      <w:bCs/>
      <w:caps/>
      <w:color w:val="FBB040"/>
      <w:sz w:val="20"/>
    </w:rPr>
  </w:style>
  <w:style w:type="paragraph" w:styleId="Header">
    <w:name w:val="header"/>
    <w:basedOn w:val="Normal"/>
    <w:link w:val="HeaderChar"/>
    <w:rsid w:val="00BE310C"/>
    <w:pPr>
      <w:tabs>
        <w:tab w:val="center" w:pos="4320"/>
        <w:tab w:val="right" w:pos="8640"/>
      </w:tabs>
      <w:spacing w:after="0"/>
    </w:pPr>
  </w:style>
  <w:style w:type="character" w:customStyle="1" w:styleId="HeaderChar">
    <w:name w:val="Header Char"/>
    <w:basedOn w:val="DefaultParagraphFont"/>
    <w:link w:val="Header"/>
    <w:rsid w:val="00BE310C"/>
    <w:rPr>
      <w:rFonts w:ascii="Calibri" w:hAnsi="Calibri"/>
      <w:sz w:val="18"/>
    </w:rPr>
  </w:style>
  <w:style w:type="paragraph" w:styleId="Footer">
    <w:name w:val="footer"/>
    <w:basedOn w:val="Normal"/>
    <w:link w:val="FooterChar"/>
    <w:rsid w:val="00BE310C"/>
    <w:pPr>
      <w:tabs>
        <w:tab w:val="center" w:pos="4320"/>
        <w:tab w:val="right" w:pos="8640"/>
      </w:tabs>
      <w:spacing w:after="0"/>
    </w:pPr>
  </w:style>
  <w:style w:type="character" w:customStyle="1" w:styleId="FooterChar">
    <w:name w:val="Footer Char"/>
    <w:basedOn w:val="DefaultParagraphFont"/>
    <w:link w:val="Footer"/>
    <w:rsid w:val="00BE310C"/>
    <w:rPr>
      <w:rFonts w:ascii="Calibri" w:hAnsi="Calibri"/>
      <w:sz w:val="18"/>
    </w:rPr>
  </w:style>
  <w:style w:type="paragraph" w:customStyle="1" w:styleId="Table-BodyBullets">
    <w:name w:val="Table - Body Bullets"/>
    <w:qFormat/>
    <w:rsid w:val="006F499C"/>
    <w:pPr>
      <w:numPr>
        <w:numId w:val="1"/>
      </w:numPr>
      <w:spacing w:after="40" w:line="220" w:lineRule="exact"/>
      <w:ind w:left="144" w:hanging="144"/>
    </w:pPr>
    <w:rPr>
      <w:rFonts w:ascii="Cambria" w:hAnsi="Cambria"/>
      <w:sz w:val="18"/>
    </w:rPr>
  </w:style>
  <w:style w:type="paragraph" w:styleId="BalloonText">
    <w:name w:val="Balloon Text"/>
    <w:basedOn w:val="Normal"/>
    <w:link w:val="BalloonTextChar"/>
    <w:rsid w:val="005924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92490"/>
    <w:rPr>
      <w:rFonts w:ascii="Tahoma" w:hAnsi="Tahoma" w:cs="Tahoma"/>
      <w:sz w:val="16"/>
      <w:szCs w:val="16"/>
    </w:rPr>
  </w:style>
  <w:style w:type="paragraph" w:styleId="ListParagraph">
    <w:name w:val="List Paragraph"/>
    <w:basedOn w:val="Normal"/>
    <w:uiPriority w:val="34"/>
    <w:qFormat/>
    <w:rsid w:val="00B26BC2"/>
    <w:pPr>
      <w:ind w:left="720"/>
      <w:contextualSpacing/>
    </w:pPr>
  </w:style>
  <w:style w:type="character" w:customStyle="1" w:styleId="apple-converted-space">
    <w:name w:val="apple-converted-space"/>
    <w:basedOn w:val="DefaultParagraphFont"/>
    <w:rsid w:val="00D928CA"/>
  </w:style>
  <w:style w:type="character" w:styleId="CommentReference">
    <w:name w:val="annotation reference"/>
    <w:basedOn w:val="DefaultParagraphFont"/>
    <w:semiHidden/>
    <w:unhideWhenUsed/>
    <w:rsid w:val="00B25D1B"/>
    <w:rPr>
      <w:sz w:val="18"/>
      <w:szCs w:val="18"/>
    </w:rPr>
  </w:style>
  <w:style w:type="paragraph" w:styleId="CommentText">
    <w:name w:val="annotation text"/>
    <w:basedOn w:val="Normal"/>
    <w:link w:val="CommentTextChar"/>
    <w:semiHidden/>
    <w:unhideWhenUsed/>
    <w:rsid w:val="00B25D1B"/>
    <w:pPr>
      <w:spacing w:line="240" w:lineRule="auto"/>
    </w:pPr>
    <w:rPr>
      <w:sz w:val="24"/>
    </w:rPr>
  </w:style>
  <w:style w:type="character" w:customStyle="1" w:styleId="CommentTextChar">
    <w:name w:val="Comment Text Char"/>
    <w:basedOn w:val="DefaultParagraphFont"/>
    <w:link w:val="CommentText"/>
    <w:semiHidden/>
    <w:rsid w:val="00B25D1B"/>
    <w:rPr>
      <w:rFonts w:ascii="Cambria" w:hAnsi="Cambria"/>
    </w:rPr>
  </w:style>
  <w:style w:type="paragraph" w:styleId="CommentSubject">
    <w:name w:val="annotation subject"/>
    <w:basedOn w:val="CommentText"/>
    <w:next w:val="CommentText"/>
    <w:link w:val="CommentSubjectChar"/>
    <w:semiHidden/>
    <w:unhideWhenUsed/>
    <w:rsid w:val="00B25D1B"/>
    <w:rPr>
      <w:b/>
      <w:bCs/>
      <w:sz w:val="20"/>
      <w:szCs w:val="20"/>
    </w:rPr>
  </w:style>
  <w:style w:type="character" w:customStyle="1" w:styleId="CommentSubjectChar">
    <w:name w:val="Comment Subject Char"/>
    <w:basedOn w:val="CommentTextChar"/>
    <w:link w:val="CommentSubject"/>
    <w:semiHidden/>
    <w:rsid w:val="00B25D1B"/>
    <w:rPr>
      <w:rFonts w:ascii="Cambria" w:hAnsi="Cambria"/>
      <w:b/>
      <w:bCs/>
      <w:sz w:val="20"/>
      <w:szCs w:val="20"/>
    </w:rPr>
  </w:style>
  <w:style w:type="paragraph" w:styleId="NormalWeb">
    <w:name w:val="Normal (Web)"/>
    <w:basedOn w:val="Normal"/>
    <w:uiPriority w:val="99"/>
    <w:unhideWhenUsed/>
    <w:rsid w:val="005D703D"/>
    <w:pPr>
      <w:spacing w:before="100" w:beforeAutospacing="1" w:after="100" w:afterAutospacing="1"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32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B0C0B-0A57-AD47-806B-E94655CA6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431</Words>
  <Characters>2457</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J Sherman Studio</Company>
  <LinksUpToDate>false</LinksUpToDate>
  <CharactersWithSpaces>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Nicole Truhe</cp:lastModifiedBy>
  <cp:revision>2</cp:revision>
  <cp:lastPrinted>2017-03-22T12:05:00Z</cp:lastPrinted>
  <dcterms:created xsi:type="dcterms:W3CDTF">2018-03-16T13:42:00Z</dcterms:created>
  <dcterms:modified xsi:type="dcterms:W3CDTF">2018-03-16T13:42:00Z</dcterms:modified>
</cp:coreProperties>
</file>